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2E75" w14:textId="77777777" w:rsidR="00DF74BA" w:rsidRDefault="00C84997" w:rsidP="00DF7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>s.</w:t>
      </w:r>
      <w:proofErr w:type="gramStart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>s.</w:t>
      </w:r>
      <w:r w:rsidR="00DF74BA" w:rsidRPr="00DF74BA"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>NORMA</w:t>
      </w:r>
      <w:proofErr w:type="spellEnd"/>
      <w:proofErr w:type="gramEnd"/>
    </w:p>
    <w:p w14:paraId="0DAD26CF" w14:textId="77777777" w:rsidR="00C84997" w:rsidRDefault="00AA0C05" w:rsidP="00DF7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>
        <w:rPr>
          <w:noProof/>
          <w:lang w:eastAsia="en-GB"/>
        </w:rPr>
        <w:drawing>
          <wp:inline distT="0" distB="0" distL="0" distR="0" wp14:anchorId="1B114B90" wp14:editId="1E96EFBC">
            <wp:extent cx="1809750" cy="1246717"/>
            <wp:effectExtent l="0" t="0" r="0" b="0"/>
            <wp:docPr id="3" name="Picture 3" descr="https://www.wrecksite.eu/img/ownerbuilder/decoration/thumbs/toyne_carter_codec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recksite.eu/img/ownerbuilder/decoration/thumbs/toyne_carter_codecora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80" cy="127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680AE" w14:textId="77777777" w:rsidR="00C84997" w:rsidRDefault="00C84997" w:rsidP="00DF7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>
        <w:rPr>
          <w:noProof/>
          <w:lang w:eastAsia="en-GB"/>
        </w:rPr>
        <w:drawing>
          <wp:inline distT="0" distB="0" distL="0" distR="0" wp14:anchorId="08D95103" wp14:editId="1405A088">
            <wp:extent cx="3619500" cy="2621280"/>
            <wp:effectExtent l="0" t="0" r="0" b="7620"/>
            <wp:docPr id="1" name="Picture 1" descr="http://gooleships.co.uk/shipowners/railway/humber/NORMA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oleships.co.uk/shipowners/railway/humber/NORMA18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2F4C1" w14:textId="10AA3F65" w:rsidR="00C84997" w:rsidRDefault="00AA0C05" w:rsidP="00DF7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5BE016B0" wp14:editId="3ED3511A">
            <wp:extent cx="1028700" cy="1624263"/>
            <wp:effectExtent l="0" t="0" r="0" b="0"/>
            <wp:docPr id="4" name="Picture 4" descr="https://www.wrecksite.eu/img/ownerbuilder/decoration/thumbs/scotts_shipbuilding_vdaert_brasseys_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wrecksite.eu/img/ownerbuilder/decoration/thumbs/scotts_shipbuilding_vdaert_brasseys_19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2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280" w:type="dxa"/>
        <w:tblInd w:w="118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998"/>
        <w:gridCol w:w="22"/>
        <w:gridCol w:w="1009"/>
        <w:gridCol w:w="45"/>
        <w:gridCol w:w="1030"/>
        <w:gridCol w:w="73"/>
        <w:gridCol w:w="143"/>
        <w:gridCol w:w="322"/>
        <w:gridCol w:w="76"/>
        <w:gridCol w:w="494"/>
        <w:gridCol w:w="68"/>
        <w:gridCol w:w="460"/>
        <w:gridCol w:w="20"/>
      </w:tblGrid>
      <w:tr w:rsidR="00E83267" w:rsidRPr="00E83267" w14:paraId="13C480E8" w14:textId="77777777" w:rsidTr="00E83267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B19DE" w14:textId="77777777" w:rsidR="00E83267" w:rsidRPr="00E83267" w:rsidRDefault="00E83267" w:rsidP="00E8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832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CC53C8" w14:textId="77777777" w:rsidR="00E83267" w:rsidRPr="00E83267" w:rsidRDefault="00E83267" w:rsidP="00E8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32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B6FC57" w14:textId="77777777" w:rsidR="00E83267" w:rsidRPr="00E83267" w:rsidRDefault="00E83267" w:rsidP="00E8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32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B89E4" w14:textId="77777777" w:rsidR="00E83267" w:rsidRPr="00E83267" w:rsidRDefault="00E83267" w:rsidP="00E8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32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E5EC6F" w14:textId="77777777" w:rsidR="00E83267" w:rsidRPr="00E83267" w:rsidRDefault="00E83267" w:rsidP="00E8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32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AC3ACA" w14:textId="77777777" w:rsidR="00E83267" w:rsidRPr="00E83267" w:rsidRDefault="00E83267" w:rsidP="00E8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32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581068" w14:textId="77777777" w:rsidR="00E83267" w:rsidRPr="00E83267" w:rsidRDefault="00E83267" w:rsidP="00E8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832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7A2206" w14:textId="77777777" w:rsidR="00E83267" w:rsidRPr="00E83267" w:rsidRDefault="00E83267" w:rsidP="00E8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832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781B84" w14:textId="77777777" w:rsidR="00E83267" w:rsidRPr="00E83267" w:rsidRDefault="00E83267" w:rsidP="00E8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832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E83267" w:rsidRPr="00E83267" w14:paraId="22B46947" w14:textId="77777777" w:rsidTr="00E83267">
        <w:trPr>
          <w:gridAfter w:val="1"/>
          <w:wAfter w:w="20" w:type="dxa"/>
          <w:trHeight w:val="973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02E6F1A" w14:textId="77777777" w:rsidR="00E83267" w:rsidRPr="00E83267" w:rsidRDefault="00E83267" w:rsidP="00E83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832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NORMA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90D7D" w14:textId="77777777" w:rsidR="00E83267" w:rsidRPr="00E83267" w:rsidRDefault="00E83267" w:rsidP="00E8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832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67822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75478" w14:textId="77777777" w:rsidR="00E83267" w:rsidRPr="00E83267" w:rsidRDefault="00E83267" w:rsidP="00E8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832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RCDH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542F" w14:textId="77777777" w:rsidR="00E83267" w:rsidRPr="00E83267" w:rsidRDefault="00E83267" w:rsidP="00E8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832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Steamship 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A920D" w14:textId="77777777" w:rsidR="00E83267" w:rsidRPr="00E83267" w:rsidRDefault="00E83267" w:rsidP="00E8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832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Greenock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1C3AF" w14:textId="77777777" w:rsidR="00E83267" w:rsidRPr="00E83267" w:rsidRDefault="00E83267" w:rsidP="00E8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832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J. E. Scott, Greenock (17)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CC493" w14:textId="77777777" w:rsidR="00E83267" w:rsidRPr="00E83267" w:rsidRDefault="00E83267" w:rsidP="00E8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8326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1877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177E" w14:textId="77777777" w:rsidR="00E83267" w:rsidRPr="00E83267" w:rsidRDefault="00E83267" w:rsidP="00E8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8326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1902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F951" w14:textId="77777777" w:rsidR="00E83267" w:rsidRPr="00E83267" w:rsidRDefault="00E83267" w:rsidP="00E8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8326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513</w:t>
            </w:r>
          </w:p>
        </w:tc>
      </w:tr>
      <w:tr w:rsidR="00E83267" w:rsidRPr="00E83267" w14:paraId="100F7190" w14:textId="77777777" w:rsidTr="00E83267">
        <w:trPr>
          <w:trHeight w:val="111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FDB35" w14:textId="77777777" w:rsidR="00E83267" w:rsidRPr="00E83267" w:rsidRDefault="00E83267" w:rsidP="00E8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832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lastRenderedPageBreak/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5FC9" w14:textId="77777777" w:rsidR="00E83267" w:rsidRPr="00E83267" w:rsidRDefault="00E83267" w:rsidP="00E8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E832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C9290" w14:textId="77777777" w:rsidR="00E83267" w:rsidRPr="00E83267" w:rsidRDefault="00E83267" w:rsidP="00E8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832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E83267" w:rsidRPr="00E83267" w14:paraId="11E02772" w14:textId="77777777" w:rsidTr="00E83267">
        <w:trPr>
          <w:trHeight w:val="213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8E42E" w14:textId="77777777" w:rsidR="00E83267" w:rsidRPr="00E83267" w:rsidRDefault="00E83267" w:rsidP="00E8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8326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1899 The </w:t>
            </w:r>
            <w:proofErr w:type="gramStart"/>
            <w:r w:rsidRPr="00E8326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Fowey  No</w:t>
            </w:r>
            <w:proofErr w:type="gramEnd"/>
            <w:r w:rsidRPr="00E8326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3.Steamship  Co Charles </w:t>
            </w:r>
            <w:proofErr w:type="spellStart"/>
            <w:r w:rsidRPr="00E8326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L.Toyne</w:t>
            </w:r>
            <w:proofErr w:type="spellEnd"/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475CE" w14:textId="46DC6489" w:rsidR="005F2652" w:rsidRDefault="005F2652" w:rsidP="005F265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174.4 x 26.5 x 12.2 ft.  registered in Goole 30th June 1877. Previously owned by Humber Steamship </w:t>
            </w:r>
            <w:r>
              <w:rPr>
                <w:rFonts w:ascii="Calibri" w:hAnsi="Calibri" w:cs="Calibri"/>
                <w:sz w:val="16"/>
                <w:szCs w:val="16"/>
              </w:rPr>
              <w:t>Co, Goole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Captain John Tasker. In 1881 registered in Goole. Harris Bros and </w:t>
            </w:r>
            <w:r>
              <w:rPr>
                <w:rFonts w:ascii="Calibri" w:hAnsi="Calibri" w:cs="Calibri"/>
                <w:sz w:val="16"/>
                <w:szCs w:val="16"/>
              </w:rPr>
              <w:t>Co 28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/01/1902 abandoned off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Trevose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Head </w:t>
            </w:r>
            <w:r>
              <w:rPr>
                <w:rFonts w:ascii="Calibri" w:hAnsi="Calibri" w:cs="Calibri"/>
                <w:sz w:val="16"/>
                <w:szCs w:val="16"/>
              </w:rPr>
              <w:t>and sank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off </w:t>
            </w:r>
            <w:r>
              <w:rPr>
                <w:rFonts w:ascii="Calibri" w:hAnsi="Calibri" w:cs="Calibri"/>
                <w:sz w:val="16"/>
                <w:szCs w:val="16"/>
              </w:rPr>
              <w:t>Lands’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End on passage from Newport for Fowey with </w:t>
            </w:r>
            <w:r w:rsidR="00CB0AF7">
              <w:rPr>
                <w:rFonts w:ascii="Calibri" w:hAnsi="Calibri" w:cs="Calibri"/>
                <w:sz w:val="16"/>
                <w:szCs w:val="16"/>
              </w:rPr>
              <w:t>coal. She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encountered terrible weather in the Bristol Channel and listed right over to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port, and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showed signs of sinking.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Trevose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Head was bearing SSE at 12 </w:t>
            </w:r>
            <w:r>
              <w:rPr>
                <w:rFonts w:ascii="Calibri" w:hAnsi="Calibri" w:cs="Calibri"/>
                <w:sz w:val="16"/>
                <w:szCs w:val="16"/>
              </w:rPr>
              <w:t>miles. The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crew of eleven got into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the,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lifeboat, and after three-quarters of a </w:t>
            </w:r>
            <w:r>
              <w:rPr>
                <w:rFonts w:ascii="Calibri" w:hAnsi="Calibri" w:cs="Calibri"/>
                <w:sz w:val="16"/>
                <w:szCs w:val="16"/>
              </w:rPr>
              <w:t>hour were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picked up by the French steamer Racine and landed at Newlyn  </w:t>
            </w:r>
          </w:p>
          <w:p w14:paraId="61169612" w14:textId="5BBE4D14" w:rsidR="00E83267" w:rsidRPr="00E83267" w:rsidRDefault="00E83267" w:rsidP="00E8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6A493" w14:textId="77777777" w:rsidR="00CB0AF7" w:rsidRDefault="00CB0AF7" w:rsidP="00CB0A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Tasker 1874                         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H.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T.Thomas</w:t>
            </w:r>
            <w:proofErr w:type="spellEnd"/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1897-98                      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J.Hughes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1899- 1900                           Williams 1901</w:t>
            </w:r>
          </w:p>
          <w:p w14:paraId="3A8816D1" w14:textId="71CA857F" w:rsidR="00E83267" w:rsidRPr="00E83267" w:rsidRDefault="00E83267" w:rsidP="00E8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</w:tbl>
    <w:p w14:paraId="6E4EC59A" w14:textId="77777777" w:rsidR="00E83267" w:rsidRPr="00DF74BA" w:rsidRDefault="00E83267" w:rsidP="00DF7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848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7631"/>
      </w:tblGrid>
      <w:tr w:rsidR="00DF74BA" w:rsidRPr="00DF74BA" w14:paraId="41EA2B15" w14:textId="77777777" w:rsidTr="00D46D92">
        <w:trPr>
          <w:jc w:val="center"/>
        </w:trPr>
        <w:tc>
          <w:tcPr>
            <w:tcW w:w="32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D648F6C" w14:textId="77777777" w:rsidR="00DF74BA" w:rsidRPr="00DF74BA" w:rsidRDefault="00DF74BA" w:rsidP="00D46D92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Built</w:t>
            </w:r>
          </w:p>
        </w:tc>
        <w:tc>
          <w:tcPr>
            <w:tcW w:w="76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5DEDDA7" w14:textId="77777777" w:rsidR="00DF74BA" w:rsidRPr="00DF74BA" w:rsidRDefault="00DF74BA" w:rsidP="00DF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1877</w:t>
            </w:r>
          </w:p>
        </w:tc>
      </w:tr>
      <w:tr w:rsidR="00DF74BA" w:rsidRPr="00DF74BA" w14:paraId="23962F66" w14:textId="77777777" w:rsidTr="00D46D92">
        <w:trPr>
          <w:jc w:val="center"/>
        </w:trPr>
        <w:tc>
          <w:tcPr>
            <w:tcW w:w="32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F838F2F" w14:textId="77777777" w:rsidR="00DF74BA" w:rsidRPr="00DF74BA" w:rsidRDefault="00DF74BA" w:rsidP="00D46D92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Type</w:t>
            </w:r>
          </w:p>
        </w:tc>
        <w:tc>
          <w:tcPr>
            <w:tcW w:w="76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518CDA7" w14:textId="77777777" w:rsidR="00DF74BA" w:rsidRPr="00DF74BA" w:rsidRDefault="00DF74BA" w:rsidP="00DF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Cargo ship</w:t>
            </w:r>
          </w:p>
        </w:tc>
      </w:tr>
      <w:tr w:rsidR="00DF74BA" w:rsidRPr="00DF74BA" w14:paraId="1EA87930" w14:textId="77777777" w:rsidTr="00D46D92">
        <w:trPr>
          <w:jc w:val="center"/>
        </w:trPr>
        <w:tc>
          <w:tcPr>
            <w:tcW w:w="32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3A52A94" w14:textId="77777777" w:rsidR="00DF74BA" w:rsidRPr="00DF74BA" w:rsidRDefault="00DF74BA" w:rsidP="00D46D92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Tonnages</w:t>
            </w:r>
          </w:p>
        </w:tc>
        <w:tc>
          <w:tcPr>
            <w:tcW w:w="76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25F5765" w14:textId="77777777" w:rsidR="00DF74BA" w:rsidRPr="00DF74BA" w:rsidRDefault="00DF74BA" w:rsidP="00DF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490 </w:t>
            </w:r>
            <w:proofErr w:type="spellStart"/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grt</w:t>
            </w:r>
            <w:proofErr w:type="spellEnd"/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, 322 </w:t>
            </w:r>
            <w:proofErr w:type="spellStart"/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nrt</w:t>
            </w:r>
            <w:proofErr w:type="spellEnd"/>
          </w:p>
        </w:tc>
      </w:tr>
      <w:tr w:rsidR="00DF74BA" w:rsidRPr="00DF74BA" w14:paraId="36AA076F" w14:textId="77777777" w:rsidTr="00D46D92">
        <w:trPr>
          <w:jc w:val="center"/>
        </w:trPr>
        <w:tc>
          <w:tcPr>
            <w:tcW w:w="32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03DE275" w14:textId="77777777" w:rsidR="00DF74BA" w:rsidRPr="00DF74BA" w:rsidRDefault="00DF74BA" w:rsidP="00D46D92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Dimensions</w:t>
            </w:r>
          </w:p>
        </w:tc>
        <w:tc>
          <w:tcPr>
            <w:tcW w:w="76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1257FF1" w14:textId="77777777" w:rsidR="00DF74BA" w:rsidRPr="00DF74BA" w:rsidRDefault="00DF74BA" w:rsidP="00DF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174.4 x 26.5 x 12.2 ft</w:t>
            </w:r>
          </w:p>
        </w:tc>
      </w:tr>
      <w:tr w:rsidR="00DF74BA" w:rsidRPr="00DF74BA" w14:paraId="7A1E9C40" w14:textId="77777777" w:rsidTr="00D46D92">
        <w:trPr>
          <w:jc w:val="center"/>
        </w:trPr>
        <w:tc>
          <w:tcPr>
            <w:tcW w:w="32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3EC00B8" w14:textId="77777777" w:rsidR="00DF74BA" w:rsidRPr="00DF74BA" w:rsidRDefault="00DF74BA" w:rsidP="00D46D92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Shipbuilder (yard number)</w:t>
            </w:r>
          </w:p>
        </w:tc>
        <w:tc>
          <w:tcPr>
            <w:tcW w:w="76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FE4730C" w14:textId="77777777" w:rsidR="00DF74BA" w:rsidRPr="00DF74BA" w:rsidRDefault="00DF74BA" w:rsidP="00DF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J. E. Scott, Greenock (17)</w:t>
            </w:r>
          </w:p>
        </w:tc>
      </w:tr>
      <w:tr w:rsidR="00DF74BA" w:rsidRPr="00DF74BA" w14:paraId="689C3EB1" w14:textId="77777777" w:rsidTr="00D46D92">
        <w:trPr>
          <w:jc w:val="center"/>
        </w:trPr>
        <w:tc>
          <w:tcPr>
            <w:tcW w:w="32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35D3E10" w14:textId="77777777" w:rsidR="00DF74BA" w:rsidRPr="00DF74BA" w:rsidRDefault="00DF74BA" w:rsidP="00D46D92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Engine builder</w:t>
            </w:r>
          </w:p>
        </w:tc>
        <w:tc>
          <w:tcPr>
            <w:tcW w:w="76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B229433" w14:textId="77777777" w:rsidR="00DF74BA" w:rsidRPr="00DF74BA" w:rsidRDefault="00DF74BA" w:rsidP="00DF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Kincaid, Donald &amp; Co., Greenock</w:t>
            </w:r>
          </w:p>
        </w:tc>
      </w:tr>
      <w:tr w:rsidR="00DF74BA" w:rsidRPr="00DF74BA" w14:paraId="6EF29D7F" w14:textId="77777777" w:rsidTr="00D46D92">
        <w:trPr>
          <w:jc w:val="center"/>
        </w:trPr>
        <w:tc>
          <w:tcPr>
            <w:tcW w:w="32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D1E0828" w14:textId="77777777" w:rsidR="00DF74BA" w:rsidRPr="00DF74BA" w:rsidRDefault="00DF74BA" w:rsidP="00D46D92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Engine</w:t>
            </w:r>
          </w:p>
        </w:tc>
        <w:tc>
          <w:tcPr>
            <w:tcW w:w="76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42BCA0A" w14:textId="77777777" w:rsidR="00DF74BA" w:rsidRPr="00DF74BA" w:rsidRDefault="00DF74BA" w:rsidP="00DF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Compound 2cyl (24, 42 x 33in), 86nhp</w:t>
            </w:r>
          </w:p>
        </w:tc>
      </w:tr>
      <w:tr w:rsidR="00DF74BA" w:rsidRPr="00DF74BA" w14:paraId="2CE4DBAD" w14:textId="77777777" w:rsidTr="00D46D92">
        <w:trPr>
          <w:jc w:val="center"/>
        </w:trPr>
        <w:tc>
          <w:tcPr>
            <w:tcW w:w="32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C91165B" w14:textId="77777777" w:rsidR="00DF74BA" w:rsidRPr="00DF74BA" w:rsidRDefault="00DF74BA" w:rsidP="00D46D92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O.N.</w:t>
            </w:r>
          </w:p>
        </w:tc>
        <w:tc>
          <w:tcPr>
            <w:tcW w:w="76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5139FC4" w14:textId="77777777" w:rsidR="00DF74BA" w:rsidRPr="00DF74BA" w:rsidRDefault="00DF74BA" w:rsidP="00DF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67822</w:t>
            </w:r>
          </w:p>
        </w:tc>
      </w:tr>
      <w:tr w:rsidR="00DF74BA" w:rsidRPr="00DF74BA" w14:paraId="4BD86838" w14:textId="77777777" w:rsidTr="00D46D92">
        <w:trPr>
          <w:jc w:val="center"/>
        </w:trPr>
        <w:tc>
          <w:tcPr>
            <w:tcW w:w="32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2CC3B89" w14:textId="77777777" w:rsidR="00DF74BA" w:rsidRPr="00DF74BA" w:rsidRDefault="00DF74BA" w:rsidP="00D46D92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Owners</w:t>
            </w:r>
          </w:p>
        </w:tc>
        <w:tc>
          <w:tcPr>
            <w:tcW w:w="76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014DFBE" w14:textId="77777777" w:rsidR="00DF74BA" w:rsidRPr="00DF74BA" w:rsidRDefault="00DF74BA" w:rsidP="00DF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1877 Humber Steam Shipping Company, Goole</w:t>
            </w:r>
          </w:p>
        </w:tc>
      </w:tr>
      <w:tr w:rsidR="00DF74BA" w:rsidRPr="00DF74BA" w14:paraId="1DAB5299" w14:textId="77777777" w:rsidTr="00D46D92">
        <w:trPr>
          <w:jc w:val="center"/>
        </w:trPr>
        <w:tc>
          <w:tcPr>
            <w:tcW w:w="32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8231146" w14:textId="77777777" w:rsidR="00DF74BA" w:rsidRPr="00DF74BA" w:rsidRDefault="00DF74BA" w:rsidP="00D46D92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45A779C" w14:textId="77777777" w:rsidR="00DF74BA" w:rsidRPr="00DF74BA" w:rsidRDefault="00DF74BA" w:rsidP="00DF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1895 Goole Steam Shipping Company</w:t>
            </w:r>
          </w:p>
        </w:tc>
      </w:tr>
      <w:tr w:rsidR="00DF74BA" w:rsidRPr="00DF74BA" w14:paraId="5C63E0AB" w14:textId="77777777" w:rsidTr="00D46D92">
        <w:trPr>
          <w:jc w:val="center"/>
        </w:trPr>
        <w:tc>
          <w:tcPr>
            <w:tcW w:w="32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08C7087" w14:textId="77777777" w:rsidR="00DF74BA" w:rsidRPr="00DF74BA" w:rsidRDefault="00DF74BA" w:rsidP="00D46D92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6C5C6AE" w14:textId="77777777" w:rsidR="00DF74BA" w:rsidRPr="00DF74BA" w:rsidRDefault="00DF74BA" w:rsidP="00DF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1895 Harries Bros. &amp; Co., Goole</w:t>
            </w:r>
          </w:p>
        </w:tc>
      </w:tr>
      <w:tr w:rsidR="00DF74BA" w:rsidRPr="00DF74BA" w14:paraId="46552A10" w14:textId="77777777" w:rsidTr="00D46D92">
        <w:trPr>
          <w:jc w:val="center"/>
        </w:trPr>
        <w:tc>
          <w:tcPr>
            <w:tcW w:w="32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EAEE9B1" w14:textId="77777777" w:rsidR="00DF74BA" w:rsidRPr="00DF74BA" w:rsidRDefault="00DF74BA" w:rsidP="00D46D92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74828E2" w14:textId="77777777" w:rsidR="00DF74BA" w:rsidRPr="00DF74BA" w:rsidRDefault="00DF74BA" w:rsidP="00DF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27/04/1866 transferred to Fowey register</w:t>
            </w:r>
          </w:p>
        </w:tc>
      </w:tr>
      <w:tr w:rsidR="00DF74BA" w:rsidRPr="00DF74BA" w14:paraId="0C63481A" w14:textId="77777777" w:rsidTr="00D46D92">
        <w:trPr>
          <w:jc w:val="center"/>
        </w:trPr>
        <w:tc>
          <w:tcPr>
            <w:tcW w:w="32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C3B77FC" w14:textId="77777777" w:rsidR="00DF74BA" w:rsidRPr="00DF74BA" w:rsidRDefault="00DF74BA" w:rsidP="00D46D92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076E606" w14:textId="77777777" w:rsidR="00DF74BA" w:rsidRPr="00DF74BA" w:rsidRDefault="00DF74BA" w:rsidP="00DF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1899 Fowey (No.3) Steam Shipping Co. (</w:t>
            </w:r>
            <w:proofErr w:type="spellStart"/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Toyne</w:t>
            </w:r>
            <w:proofErr w:type="spellEnd"/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, Carter &amp; Co.), Fowey.</w:t>
            </w:r>
          </w:p>
        </w:tc>
      </w:tr>
      <w:tr w:rsidR="00DF74BA" w:rsidRPr="00DF74BA" w14:paraId="2EA3E9AE" w14:textId="77777777" w:rsidTr="00D46D92">
        <w:trPr>
          <w:jc w:val="center"/>
        </w:trPr>
        <w:tc>
          <w:tcPr>
            <w:tcW w:w="32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7D1D1B4" w14:textId="77777777" w:rsidR="00DF74BA" w:rsidRPr="00DF74BA" w:rsidRDefault="00DF74BA" w:rsidP="00D46D92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Fate</w:t>
            </w:r>
          </w:p>
        </w:tc>
        <w:tc>
          <w:tcPr>
            <w:tcW w:w="76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766D270" w14:textId="1AC12D06" w:rsidR="00DF74BA" w:rsidRPr="00DF74BA" w:rsidRDefault="00DF74BA" w:rsidP="00DF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28/01/1902 sank off </w:t>
            </w:r>
            <w:r w:rsidR="00E83267"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Lands’</w:t>
            </w:r>
            <w:r w:rsidRPr="00DF74B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 End on passage from Newport for Fowey with coal</w:t>
            </w:r>
          </w:p>
        </w:tc>
      </w:tr>
      <w:tr w:rsidR="00C84997" w:rsidRPr="00DF74BA" w14:paraId="28D2C1E4" w14:textId="77777777" w:rsidTr="00D46D92">
        <w:trPr>
          <w:jc w:val="center"/>
        </w:trPr>
        <w:tc>
          <w:tcPr>
            <w:tcW w:w="32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76E3607" w14:textId="77777777" w:rsidR="00C84997" w:rsidRPr="00DF74BA" w:rsidRDefault="00C84997" w:rsidP="00D46D92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</w:pPr>
          </w:p>
        </w:tc>
        <w:tc>
          <w:tcPr>
            <w:tcW w:w="76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A1B6A89" w14:textId="77777777" w:rsidR="00C84997" w:rsidRPr="00DF74BA" w:rsidRDefault="00C84997" w:rsidP="00DF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</w:pPr>
          </w:p>
        </w:tc>
      </w:tr>
    </w:tbl>
    <w:p w14:paraId="3DE9AB7E" w14:textId="77777777" w:rsidR="00823B7A" w:rsidRDefault="00823B7A" w:rsidP="005B243E">
      <w:pPr>
        <w:pStyle w:val="NoSpacing"/>
      </w:pPr>
    </w:p>
    <w:p w14:paraId="3865238B" w14:textId="2F3BB653" w:rsidR="000F7845" w:rsidRDefault="00823B7A" w:rsidP="00823B7A">
      <w:pPr>
        <w:pStyle w:val="NoSpacing"/>
        <w:jc w:val="center"/>
      </w:pPr>
      <w:r>
        <w:rPr>
          <w:noProof/>
        </w:rPr>
        <w:drawing>
          <wp:inline distT="0" distB="0" distL="0" distR="0" wp14:anchorId="0110D95D" wp14:editId="28A540F5">
            <wp:extent cx="6303010" cy="31178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DFC149" wp14:editId="0FF653CE">
            <wp:extent cx="4796450" cy="1290079"/>
            <wp:effectExtent l="0" t="0" r="444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8595" cy="133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B7A">
        <w:rPr>
          <w:noProof/>
        </w:rPr>
        <w:lastRenderedPageBreak/>
        <w:drawing>
          <wp:inline distT="0" distB="0" distL="0" distR="0" wp14:anchorId="4FEB5740" wp14:editId="127F1588">
            <wp:extent cx="5972175" cy="400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E6ECE4" wp14:editId="711ACF33">
            <wp:extent cx="1714500" cy="333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1A5407" wp14:editId="1D8FC315">
            <wp:extent cx="3752536" cy="4232859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8820" cy="428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9880E" w14:textId="7EA9568F" w:rsidR="00823B7A" w:rsidRDefault="00823B7A" w:rsidP="00823B7A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72C921A8" wp14:editId="24889002">
            <wp:extent cx="6303010" cy="238760"/>
            <wp:effectExtent l="0" t="0" r="254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346D5A" wp14:editId="6F29DCF2">
            <wp:extent cx="4427912" cy="7600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0018" cy="772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AB837" w14:textId="3629F105" w:rsidR="00431C43" w:rsidRDefault="00431C43" w:rsidP="00823B7A">
      <w:pPr>
        <w:pStyle w:val="NoSpacing"/>
        <w:jc w:val="center"/>
      </w:pPr>
    </w:p>
    <w:p w14:paraId="02101AE5" w14:textId="3EE48102" w:rsidR="00431C43" w:rsidRDefault="00431C43" w:rsidP="00823B7A">
      <w:pPr>
        <w:pStyle w:val="NoSpacing"/>
        <w:jc w:val="center"/>
      </w:pPr>
    </w:p>
    <w:p w14:paraId="5F35FDF2" w14:textId="3970D3BF" w:rsidR="00431C43" w:rsidRDefault="00431C43" w:rsidP="00823B7A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38782AB7" wp14:editId="750B90A2">
            <wp:extent cx="4857750" cy="3238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903AF3" wp14:editId="42D352E2">
            <wp:extent cx="4306137" cy="2095500"/>
            <wp:effectExtent l="0" t="0" r="0" b="0"/>
            <wp:docPr id="24" name="Picture 24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, newspap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7365" cy="210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4829A" w14:textId="77777777" w:rsidR="005F3603" w:rsidRDefault="00823B7A" w:rsidP="00823B7A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68210A88" wp14:editId="569DDFDE">
            <wp:extent cx="5181600" cy="419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E329FF" wp14:editId="150FC91D">
            <wp:extent cx="4993481" cy="40290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64285" cy="408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3603" w:rsidRPr="005F3603">
        <w:rPr>
          <w:noProof/>
        </w:rPr>
        <w:t xml:space="preserve"> </w:t>
      </w:r>
    </w:p>
    <w:p w14:paraId="62A23485" w14:textId="2BD2545A" w:rsidR="005F3603" w:rsidRDefault="005F3603" w:rsidP="00823B7A">
      <w:pPr>
        <w:pStyle w:val="NoSpacing"/>
        <w:jc w:val="center"/>
        <w:rPr>
          <w:noProof/>
        </w:rPr>
      </w:pPr>
    </w:p>
    <w:p w14:paraId="3EFADA63" w14:textId="1150A75A" w:rsidR="005F3603" w:rsidRDefault="005F3603" w:rsidP="00823B7A">
      <w:pPr>
        <w:pStyle w:val="NoSpacing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E30EE80" wp14:editId="163A974B">
            <wp:extent cx="4200525" cy="2667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603">
        <w:rPr>
          <w:noProof/>
        </w:rPr>
        <w:drawing>
          <wp:inline distT="0" distB="0" distL="0" distR="0" wp14:anchorId="29947589" wp14:editId="2AA68E89">
            <wp:extent cx="4441050" cy="21526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96765" cy="217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0E398" w14:textId="77777777" w:rsidR="005F3603" w:rsidRDefault="005F3603" w:rsidP="00823B7A">
      <w:pPr>
        <w:pStyle w:val="NoSpacing"/>
        <w:jc w:val="center"/>
        <w:rPr>
          <w:noProof/>
        </w:rPr>
      </w:pPr>
    </w:p>
    <w:p w14:paraId="281B380D" w14:textId="7F6603C3" w:rsidR="005F3603" w:rsidRDefault="005F3603" w:rsidP="00823B7A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07AB4D20" wp14:editId="5CC4455C">
            <wp:extent cx="6303010" cy="297180"/>
            <wp:effectExtent l="0" t="0" r="254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7C6A8" w14:textId="77777777" w:rsidR="005F3603" w:rsidRDefault="005F3603" w:rsidP="00823B7A">
      <w:pPr>
        <w:pStyle w:val="NoSpacing"/>
        <w:jc w:val="center"/>
        <w:rPr>
          <w:noProof/>
        </w:rPr>
      </w:pPr>
    </w:p>
    <w:p w14:paraId="20CE62C0" w14:textId="37421D38" w:rsidR="00823B7A" w:rsidRDefault="005F3603" w:rsidP="00823B7A">
      <w:pPr>
        <w:pStyle w:val="NoSpacing"/>
        <w:jc w:val="center"/>
      </w:pPr>
      <w:r>
        <w:rPr>
          <w:noProof/>
        </w:rPr>
        <w:drawing>
          <wp:inline distT="0" distB="0" distL="0" distR="0" wp14:anchorId="69DAB72D" wp14:editId="606C0A41">
            <wp:extent cx="4892842" cy="762000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09395" cy="76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04083" w14:textId="46A7623A" w:rsidR="00823B7A" w:rsidRDefault="00823B7A" w:rsidP="00823B7A">
      <w:pPr>
        <w:pStyle w:val="NoSpacing"/>
        <w:jc w:val="center"/>
      </w:pPr>
    </w:p>
    <w:p w14:paraId="1E7017A6" w14:textId="60CAD636" w:rsidR="00823B7A" w:rsidRDefault="00823B7A" w:rsidP="00823B7A">
      <w:pPr>
        <w:pStyle w:val="NoSpacing"/>
        <w:jc w:val="center"/>
      </w:pPr>
      <w:r>
        <w:rPr>
          <w:noProof/>
        </w:rPr>
        <w:drawing>
          <wp:inline distT="0" distB="0" distL="0" distR="0" wp14:anchorId="68253C47" wp14:editId="77867144">
            <wp:extent cx="5238750" cy="323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B7A">
        <w:rPr>
          <w:noProof/>
        </w:rPr>
        <w:drawing>
          <wp:inline distT="0" distB="0" distL="0" distR="0" wp14:anchorId="2024207B" wp14:editId="633BD6CF">
            <wp:extent cx="4902574" cy="3667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64281" cy="371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8B7C6" w14:textId="0971D765" w:rsidR="005F3603" w:rsidRDefault="005F3603" w:rsidP="00823B7A">
      <w:pPr>
        <w:pStyle w:val="NoSpacing"/>
        <w:jc w:val="center"/>
      </w:pPr>
    </w:p>
    <w:p w14:paraId="74648AAB" w14:textId="77777777" w:rsidR="00365375" w:rsidRDefault="005F3603" w:rsidP="00823B7A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680FF61F" wp14:editId="4761F108">
            <wp:extent cx="5943600" cy="457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C95BAC" wp14:editId="71440EB6">
            <wp:extent cx="4757475" cy="2638425"/>
            <wp:effectExtent l="0" t="0" r="508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03844" cy="266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0AF15" w14:textId="1F92D2EF" w:rsidR="00E83267" w:rsidRDefault="00E83267" w:rsidP="00E8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</w:p>
    <w:p w14:paraId="3F66C976" w14:textId="5FFB187C" w:rsidR="00E83267" w:rsidRDefault="00E83267" w:rsidP="00E8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>
        <w:rPr>
          <w:noProof/>
        </w:rPr>
        <w:lastRenderedPageBreak/>
        <w:drawing>
          <wp:inline distT="0" distB="0" distL="0" distR="0" wp14:anchorId="3EE73CEA" wp14:editId="2E47B9A8">
            <wp:extent cx="6303010" cy="48006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4CB130" wp14:editId="49366C22">
            <wp:extent cx="3228975" cy="514350"/>
            <wp:effectExtent l="0" t="0" r="9525" b="0"/>
            <wp:docPr id="23" name="Picture 2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&#10;&#10;Description automatically generated with medium confidence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375" w:rsidRPr="00365375">
        <w:rPr>
          <w:noProof/>
        </w:rPr>
        <w:drawing>
          <wp:inline distT="0" distB="0" distL="0" distR="0" wp14:anchorId="3506E7E7" wp14:editId="16CFED5B">
            <wp:extent cx="3228975" cy="4889156"/>
            <wp:effectExtent l="0" t="0" r="0" b="698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34112" cy="489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3267"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 xml:space="preserve"> </w:t>
      </w:r>
    </w:p>
    <w:p w14:paraId="38F527CB" w14:textId="79795961" w:rsidR="00E83267" w:rsidRDefault="00E83267" w:rsidP="00E8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 xml:space="preserve">Wreck position 50.02 N 5.44 w off </w:t>
      </w:r>
      <w:proofErr w:type="spellStart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>Lands</w:t>
      </w:r>
      <w:proofErr w:type="spellEnd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 xml:space="preserve"> end</w:t>
      </w:r>
    </w:p>
    <w:p w14:paraId="3F3B3E90" w14:textId="77777777" w:rsidR="0007291A" w:rsidRDefault="0007291A" w:rsidP="0007291A">
      <w:r w:rsidRPr="0007291A">
        <w:t xml:space="preserve">The British steamer Norma was a coaster of 507 tons, built in 1877 and owned by </w:t>
      </w:r>
      <w:proofErr w:type="spellStart"/>
      <w:r w:rsidRPr="0007291A">
        <w:t>Toyne</w:t>
      </w:r>
      <w:proofErr w:type="spellEnd"/>
      <w:r w:rsidRPr="0007291A">
        <w:t xml:space="preserve">, Carter &amp; Co., Fowey. She foundered, off the Longships, </w:t>
      </w:r>
      <w:proofErr w:type="spellStart"/>
      <w:r w:rsidRPr="0007291A">
        <w:t>Lands</w:t>
      </w:r>
      <w:proofErr w:type="spellEnd"/>
      <w:r w:rsidRPr="0007291A">
        <w:t xml:space="preserve"> End, United Kingdom on 28th January 1902 when on route from Newport for Fowey with a cargo of coal.</w:t>
      </w:r>
    </w:p>
    <w:p w14:paraId="6F61022C" w14:textId="5EDBF042" w:rsidR="005F3603" w:rsidRDefault="0007291A" w:rsidP="0007291A">
      <w:r w:rsidRPr="0007291A">
        <w:t xml:space="preserve"> Read more at </w:t>
      </w:r>
      <w:proofErr w:type="spellStart"/>
      <w:r w:rsidRPr="0007291A">
        <w:t>wrecksite</w:t>
      </w:r>
      <w:proofErr w:type="spellEnd"/>
      <w:r w:rsidRPr="0007291A">
        <w:t>: </w:t>
      </w:r>
      <w:hyperlink r:id="rId29" w:history="1">
        <w:r w:rsidRPr="0007291A">
          <w:rPr>
            <w:rStyle w:val="Hyperlink"/>
          </w:rPr>
          <w:t>https://wrecksite.eu/wreck.aspx?165969</w:t>
        </w:r>
      </w:hyperlink>
    </w:p>
    <w:p w14:paraId="369CEB92" w14:textId="0BC37EA9" w:rsidR="0007291A" w:rsidRDefault="0007291A" w:rsidP="0007291A">
      <w:pPr>
        <w:rPr>
          <w:rStyle w:val="Hyperlink"/>
        </w:rPr>
      </w:pPr>
      <w:r>
        <w:t>N</w:t>
      </w:r>
      <w:r w:rsidRPr="0007291A">
        <w:t xml:space="preserve">ationality:  </w:t>
      </w:r>
      <w:proofErr w:type="spellStart"/>
      <w:r w:rsidRPr="0007291A">
        <w:t>british</w:t>
      </w:r>
      <w:proofErr w:type="spellEnd"/>
      <w:r w:rsidRPr="0007291A">
        <w:t xml:space="preserve"> purpose:  transport type:  cargo ship subtype/class:  coastal cargo ship class propulsion:  steam date built:  1877 details tonnage:  </w:t>
      </w:r>
      <w:proofErr w:type="gramStart"/>
      <w:r w:rsidRPr="0007291A">
        <w:t xml:space="preserve">513  </w:t>
      </w:r>
      <w:proofErr w:type="spellStart"/>
      <w:r w:rsidRPr="0007291A">
        <w:t>grt</w:t>
      </w:r>
      <w:proofErr w:type="spellEnd"/>
      <w:proofErr w:type="gramEnd"/>
      <w:r w:rsidRPr="0007291A">
        <w:t xml:space="preserve"> dimensions:  53.2 x 8.1 x 3.7 m material:  iron engine:  1 x 2 </w:t>
      </w:r>
      <w:proofErr w:type="spellStart"/>
      <w:r w:rsidRPr="0007291A">
        <w:t>cyl</w:t>
      </w:r>
      <w:proofErr w:type="spellEnd"/>
      <w:r w:rsidRPr="0007291A">
        <w:t xml:space="preserve">. compound engine, single shaft, 1 screw power:  </w:t>
      </w:r>
      <w:proofErr w:type="gramStart"/>
      <w:r w:rsidRPr="0007291A">
        <w:t xml:space="preserve">86  </w:t>
      </w:r>
      <w:proofErr w:type="spellStart"/>
      <w:r w:rsidRPr="0007291A">
        <w:t>n.h.p</w:t>
      </w:r>
      <w:proofErr w:type="spellEnd"/>
      <w:r w:rsidRPr="0007291A">
        <w:t>.</w:t>
      </w:r>
      <w:proofErr w:type="gramEnd"/>
      <w:r w:rsidRPr="0007291A">
        <w:t xml:space="preserve"> yard no.:  17 IMO/Off. no.:  67822 about the loss cause lost:  foundered date lost:  28/01/1902 [dd/mm/</w:t>
      </w:r>
      <w:proofErr w:type="spellStart"/>
      <w:r w:rsidRPr="0007291A">
        <w:t>yyyy</w:t>
      </w:r>
      <w:proofErr w:type="spellEnd"/>
      <w:r w:rsidRPr="0007291A">
        <w:t>] about people builder:  Scott Shipbuilding &amp; Engineering Co. - John &amp; Robert Scott, Greenock engine by:  Kincaid Donald, Greenock last owner</w:t>
      </w:r>
      <w:proofErr w:type="gramStart"/>
      <w:r w:rsidRPr="0007291A">
        <w:t>:  [</w:t>
      </w:r>
      <w:proofErr w:type="gramEnd"/>
      <w:r w:rsidRPr="0007291A">
        <w:t xml:space="preserve">1] </w:t>
      </w:r>
      <w:proofErr w:type="spellStart"/>
      <w:r w:rsidRPr="0007291A">
        <w:t>Toyne</w:t>
      </w:r>
      <w:proofErr w:type="spellEnd"/>
      <w:r w:rsidRPr="0007291A">
        <w:t xml:space="preserve">, Carter &amp; Co., Fowey (Cornwall) SS Norma (+1902) period 1899 ~ 1902 IMO/Off. no.: 67822 </w:t>
      </w:r>
      <w:r w:rsidRPr="0007291A">
        <w:lastRenderedPageBreak/>
        <w:t>prev. owners</w:t>
      </w:r>
      <w:proofErr w:type="gramStart"/>
      <w:r w:rsidRPr="0007291A">
        <w:t>:  [</w:t>
      </w:r>
      <w:proofErr w:type="gramEnd"/>
      <w:r w:rsidRPr="0007291A">
        <w:t xml:space="preserve">2] Harries Bros. &amp; Co., Swansea SS Norma period 1895 ~ 1899 IMO/Off. no.: 67822 [3] Goole Steam Shipping Co., Goole SS Norma period 1895 ~ 1895 IMO/Off. no.: 67822 [4] Humber S. S. Co, Goole SS Norma period 1877 ~ 1895 IMO/Off. no.: 67822 Read more at </w:t>
      </w:r>
      <w:proofErr w:type="spellStart"/>
      <w:r w:rsidRPr="0007291A">
        <w:t>wrecksite</w:t>
      </w:r>
      <w:proofErr w:type="spellEnd"/>
      <w:r w:rsidRPr="0007291A">
        <w:t>: </w:t>
      </w:r>
      <w:hyperlink r:id="rId30" w:history="1">
        <w:r w:rsidRPr="0007291A">
          <w:rPr>
            <w:rStyle w:val="Hyperlink"/>
          </w:rPr>
          <w:t>https://wrecksite.eu/wreck.aspx?165969</w:t>
        </w:r>
      </w:hyperlink>
    </w:p>
    <w:p w14:paraId="65DEE2BF" w14:textId="32ADB2EC" w:rsidR="00F30942" w:rsidRDefault="00F30942" w:rsidP="0007291A">
      <w:pPr>
        <w:rPr>
          <w:rStyle w:val="Hyperlink"/>
        </w:rPr>
      </w:pPr>
    </w:p>
    <w:p w14:paraId="4CB5D309" w14:textId="2C56D707" w:rsidR="00F30942" w:rsidRPr="0007291A" w:rsidRDefault="00F30942" w:rsidP="00F30942">
      <w:pPr>
        <w:jc w:val="center"/>
      </w:pPr>
      <w:r>
        <w:rPr>
          <w:noProof/>
        </w:rPr>
        <w:drawing>
          <wp:inline distT="0" distB="0" distL="0" distR="0" wp14:anchorId="1A83F300" wp14:editId="774656DB">
            <wp:extent cx="6303010" cy="304800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57D049" wp14:editId="007E2603">
            <wp:extent cx="4530566" cy="1438275"/>
            <wp:effectExtent l="0" t="0" r="3810" b="0"/>
            <wp:docPr id="26" name="Picture 26" descr="A black and white photo of a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black and white photo of a group of people&#10;&#10;Description automatically generated with low confidence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35600" cy="143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942" w:rsidRPr="0007291A" w:rsidSect="00C84997">
      <w:pgSz w:w="11906" w:h="16838"/>
      <w:pgMar w:top="1440" w:right="1440" w:bottom="14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4BA"/>
    <w:rsid w:val="0007291A"/>
    <w:rsid w:val="000F7845"/>
    <w:rsid w:val="00365375"/>
    <w:rsid w:val="00431C43"/>
    <w:rsid w:val="005B243E"/>
    <w:rsid w:val="005F2652"/>
    <w:rsid w:val="005F3603"/>
    <w:rsid w:val="007D5ECA"/>
    <w:rsid w:val="00823B7A"/>
    <w:rsid w:val="00A35F10"/>
    <w:rsid w:val="00AA0C05"/>
    <w:rsid w:val="00C84997"/>
    <w:rsid w:val="00CB0AF7"/>
    <w:rsid w:val="00D46D92"/>
    <w:rsid w:val="00DF74BA"/>
    <w:rsid w:val="00E83267"/>
    <w:rsid w:val="00F3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122A"/>
  <w15:docId w15:val="{A76E926C-CC92-4359-BDC4-3A913A73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C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2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https://wrecksite.eu/wreck.aspx?165969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7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https://wrecksite.eu/wreck.aspx?165969" TargetMode="Externa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Fowey Harbour Comissioners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Fowey Harbour</dc:creator>
  <cp:lastModifiedBy>mike sutherland</cp:lastModifiedBy>
  <cp:revision>3</cp:revision>
  <dcterms:created xsi:type="dcterms:W3CDTF">2022-03-06T12:23:00Z</dcterms:created>
  <dcterms:modified xsi:type="dcterms:W3CDTF">2022-03-06T12:23:00Z</dcterms:modified>
</cp:coreProperties>
</file>